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3B" w:rsidRPr="004D6582" w:rsidRDefault="0082493B">
      <w:pPr>
        <w:spacing w:after="0"/>
        <w:ind w:left="120"/>
        <w:rPr>
          <w:lang w:val="ru-RU"/>
        </w:rPr>
      </w:pPr>
      <w:bookmarkStart w:id="0" w:name="block-25033910"/>
    </w:p>
    <w:p w:rsidR="0082493B" w:rsidRPr="004D6582" w:rsidRDefault="00122BA0">
      <w:pPr>
        <w:rPr>
          <w:lang w:val="ru-RU"/>
        </w:rPr>
        <w:sectPr w:rsidR="0082493B" w:rsidRPr="004D6582">
          <w:pgSz w:w="11906" w:h="16383"/>
          <w:pgMar w:top="1134" w:right="850" w:bottom="1134" w:left="1701" w:header="720" w:footer="720" w:gutter="0"/>
          <w:cols w:space="720"/>
        </w:sectPr>
      </w:pPr>
      <w:r w:rsidRPr="00122BA0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PC-2\Desktop\РП-24-25 уч.год Матем. Салимов И.И — копия\титул 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РП-24-25 уч.год Матем. Салимов И.И — копия\титул мате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3B" w:rsidRPr="004D6582" w:rsidRDefault="00B5735A" w:rsidP="004D6582">
      <w:pPr>
        <w:spacing w:after="0" w:line="264" w:lineRule="auto"/>
        <w:ind w:left="120"/>
        <w:jc w:val="center"/>
        <w:rPr>
          <w:lang w:val="ru-RU"/>
        </w:rPr>
      </w:pPr>
      <w:bookmarkStart w:id="1" w:name="block-25033911"/>
      <w:bookmarkEnd w:id="0"/>
      <w:r w:rsidRPr="004D65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2493B" w:rsidRPr="004D6582" w:rsidRDefault="00B5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2493B" w:rsidRPr="004D6582" w:rsidRDefault="00B5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2493B" w:rsidRPr="004D6582" w:rsidRDefault="00B5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2493B" w:rsidRPr="004D6582" w:rsidRDefault="00B57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D6582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4D6582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4D658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82493B" w:rsidRPr="00114BA4" w:rsidRDefault="0082493B">
      <w:pPr>
        <w:rPr>
          <w:lang w:val="ru-RU"/>
        </w:rPr>
      </w:pPr>
    </w:p>
    <w:p w:rsidR="00114BA4" w:rsidRDefault="00114BA4"/>
    <w:p w:rsidR="00114BA4" w:rsidRDefault="00114BA4"/>
    <w:p w:rsidR="00114BA4" w:rsidRPr="00114BA4" w:rsidRDefault="00114BA4" w:rsidP="00114BA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14BA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составлена с учетом рабочей программы воспитания МОБУ  ООШ-детский сад </w:t>
      </w:r>
      <w:proofErr w:type="spellStart"/>
      <w:r w:rsidRPr="00114B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proofErr w:type="gramStart"/>
      <w:r w:rsidRPr="00114B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114B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</w:t>
      </w:r>
      <w:proofErr w:type="spellEnd"/>
      <w:r w:rsidRPr="00114B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114BA4" w:rsidRPr="00114BA4" w:rsidRDefault="00114BA4" w:rsidP="00114BA4">
      <w:pPr>
        <w:rPr>
          <w:rFonts w:ascii="Calibri" w:eastAsia="Calibri" w:hAnsi="Calibri" w:cs="Times New Roman"/>
          <w:lang w:val="ru-RU"/>
        </w:rPr>
      </w:pPr>
    </w:p>
    <w:p w:rsidR="00114BA4" w:rsidRPr="00114BA4" w:rsidRDefault="00114BA4">
      <w:pPr>
        <w:rPr>
          <w:lang w:val="ru-RU"/>
        </w:rPr>
        <w:sectPr w:rsidR="00114BA4" w:rsidRPr="00114BA4">
          <w:pgSz w:w="11906" w:h="16383"/>
          <w:pgMar w:top="1134" w:right="850" w:bottom="1134" w:left="1701" w:header="720" w:footer="720" w:gutter="0"/>
          <w:cols w:space="720"/>
        </w:sectPr>
      </w:pPr>
    </w:p>
    <w:p w:rsidR="0082493B" w:rsidRPr="004D6582" w:rsidRDefault="00B5735A" w:rsidP="00D77877">
      <w:pPr>
        <w:spacing w:after="0" w:line="264" w:lineRule="auto"/>
        <w:ind w:left="120"/>
        <w:jc w:val="center"/>
        <w:rPr>
          <w:lang w:val="ru-RU"/>
        </w:rPr>
      </w:pPr>
      <w:bookmarkStart w:id="3" w:name="block-25033912"/>
      <w:bookmarkEnd w:id="1"/>
      <w:r w:rsidRPr="004D65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 w:rsidP="00D77877">
      <w:pPr>
        <w:spacing w:after="0" w:line="264" w:lineRule="auto"/>
        <w:ind w:left="120"/>
        <w:jc w:val="center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2493B" w:rsidRPr="00206CAD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206CA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D658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D658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D65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D658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77877" w:rsidRDefault="00D778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493B" w:rsidRPr="004D6582" w:rsidRDefault="00B5735A" w:rsidP="00D77877">
      <w:pPr>
        <w:spacing w:after="0" w:line="264" w:lineRule="auto"/>
        <w:ind w:left="120"/>
        <w:jc w:val="center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D658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D658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D658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D65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D65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2493B" w:rsidRPr="004D6582" w:rsidRDefault="00B5735A">
      <w:pPr>
        <w:spacing w:after="0" w:line="264" w:lineRule="auto"/>
        <w:ind w:left="12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2493B" w:rsidRPr="004D6582" w:rsidRDefault="0082493B">
      <w:pPr>
        <w:rPr>
          <w:lang w:val="ru-RU"/>
        </w:rPr>
        <w:sectPr w:rsidR="0082493B" w:rsidRPr="004D6582">
          <w:pgSz w:w="11906" w:h="16383"/>
          <w:pgMar w:top="1134" w:right="850" w:bottom="1134" w:left="1701" w:header="720" w:footer="720" w:gutter="0"/>
          <w:cols w:space="720"/>
        </w:sectPr>
      </w:pPr>
    </w:p>
    <w:p w:rsidR="0082493B" w:rsidRPr="004D6582" w:rsidRDefault="00B5735A" w:rsidP="00D77877">
      <w:pPr>
        <w:spacing w:after="0" w:line="264" w:lineRule="auto"/>
        <w:ind w:left="120"/>
        <w:jc w:val="center"/>
        <w:rPr>
          <w:lang w:val="ru-RU"/>
        </w:rPr>
      </w:pPr>
      <w:bookmarkStart w:id="13" w:name="block-25033913"/>
      <w:bookmarkEnd w:id="3"/>
      <w:r w:rsidRPr="004D65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left="12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D658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D65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658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2493B" w:rsidRDefault="00B573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7877" w:rsidRPr="004D6582" w:rsidRDefault="00D77877">
      <w:pPr>
        <w:spacing w:after="0" w:line="264" w:lineRule="auto"/>
        <w:ind w:firstLine="600"/>
        <w:jc w:val="both"/>
        <w:rPr>
          <w:lang w:val="ru-RU"/>
        </w:rPr>
      </w:pPr>
    </w:p>
    <w:p w:rsidR="0082493B" w:rsidRPr="004D6582" w:rsidRDefault="00B5735A" w:rsidP="005923EC">
      <w:pPr>
        <w:spacing w:after="0" w:line="264" w:lineRule="auto"/>
        <w:ind w:left="120"/>
        <w:jc w:val="center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left="12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Default="00B573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93B" w:rsidRPr="004D6582" w:rsidRDefault="00B5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2493B" w:rsidRPr="004D6582" w:rsidRDefault="00B5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2493B" w:rsidRPr="004D6582" w:rsidRDefault="00B5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2493B" w:rsidRPr="004D6582" w:rsidRDefault="00B5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493B" w:rsidRPr="004D6582" w:rsidRDefault="00B5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D658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D658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2493B" w:rsidRPr="004D6582" w:rsidRDefault="00B57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493B" w:rsidRDefault="00B573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493B" w:rsidRPr="004D6582" w:rsidRDefault="00B5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2493B" w:rsidRPr="004D6582" w:rsidRDefault="00B5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2493B" w:rsidRPr="004D6582" w:rsidRDefault="00B5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493B" w:rsidRPr="004D6582" w:rsidRDefault="00B57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2493B" w:rsidRDefault="00B573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93B" w:rsidRPr="004D6582" w:rsidRDefault="00B57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2493B" w:rsidRPr="004D6582" w:rsidRDefault="00B57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2493B" w:rsidRPr="004D6582" w:rsidRDefault="00B57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2493B" w:rsidRPr="004D6582" w:rsidRDefault="00B57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2493B" w:rsidRDefault="00B573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93B" w:rsidRPr="004D6582" w:rsidRDefault="00B5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2493B" w:rsidRPr="004D6582" w:rsidRDefault="00B5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2493B" w:rsidRPr="004D6582" w:rsidRDefault="00B5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2493B" w:rsidRPr="004D6582" w:rsidRDefault="00B5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2493B" w:rsidRPr="004D6582" w:rsidRDefault="00B5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2493B" w:rsidRPr="004D6582" w:rsidRDefault="00B57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2493B" w:rsidRPr="004D6582" w:rsidRDefault="00B5735A">
      <w:pPr>
        <w:spacing w:after="0" w:line="264" w:lineRule="auto"/>
        <w:ind w:left="12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left="120"/>
        <w:jc w:val="both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493B" w:rsidRPr="004D6582" w:rsidRDefault="00B573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493B" w:rsidRDefault="00B573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93B" w:rsidRPr="004D6582" w:rsidRDefault="00B573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2493B" w:rsidRPr="004D6582" w:rsidRDefault="00B573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493B" w:rsidRPr="004D6582" w:rsidRDefault="00B573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D658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D658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206CAD" w:rsidRDefault="00206C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6CAD" w:rsidRDefault="00206C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6CAD" w:rsidRDefault="00206CAD" w:rsidP="00206CA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493B" w:rsidRPr="004D6582" w:rsidRDefault="00B5735A" w:rsidP="00206CAD">
      <w:pPr>
        <w:spacing w:after="0" w:line="264" w:lineRule="auto"/>
        <w:ind w:left="120"/>
        <w:jc w:val="center"/>
        <w:rPr>
          <w:lang w:val="ru-RU"/>
        </w:rPr>
      </w:pPr>
      <w:r w:rsidRPr="004D65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93B" w:rsidRPr="004D6582" w:rsidRDefault="0082493B">
      <w:pPr>
        <w:spacing w:after="0" w:line="264" w:lineRule="auto"/>
        <w:ind w:left="12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658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D65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D65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Округлять натуральные числа.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D65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D65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658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D65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D65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2493B" w:rsidRDefault="00B573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06CAD" w:rsidRDefault="00206C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06CAD" w:rsidRPr="004D6582" w:rsidRDefault="00206CAD">
      <w:pPr>
        <w:spacing w:after="0" w:line="264" w:lineRule="auto"/>
        <w:ind w:firstLine="600"/>
        <w:jc w:val="both"/>
        <w:rPr>
          <w:lang w:val="ru-RU"/>
        </w:rPr>
      </w:pP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D658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D65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D65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2493B" w:rsidRPr="004D6582" w:rsidRDefault="00B5735A">
      <w:pPr>
        <w:spacing w:after="0" w:line="264" w:lineRule="auto"/>
        <w:ind w:firstLine="600"/>
        <w:jc w:val="both"/>
        <w:rPr>
          <w:lang w:val="ru-RU"/>
        </w:rPr>
      </w:pPr>
      <w:r w:rsidRPr="004D658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2493B" w:rsidRDefault="0082493B"/>
    <w:p w:rsidR="00114BA4" w:rsidRDefault="00114BA4"/>
    <w:p w:rsidR="00114BA4" w:rsidRDefault="00114BA4"/>
    <w:p w:rsidR="00114BA4" w:rsidRDefault="00114BA4"/>
    <w:p w:rsidR="00114BA4" w:rsidRDefault="00114BA4"/>
    <w:p w:rsidR="00114BA4" w:rsidRDefault="00114BA4"/>
    <w:p w:rsidR="00114BA4" w:rsidRDefault="00114BA4">
      <w:bookmarkStart w:id="21" w:name="_GoBack"/>
      <w:bookmarkEnd w:id="21"/>
    </w:p>
    <w:p w:rsidR="00114BA4" w:rsidRDefault="00114BA4"/>
    <w:p w:rsidR="00114BA4" w:rsidRPr="00114BA4" w:rsidRDefault="00114BA4" w:rsidP="00114BA4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14BA4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Система оценки с приложением критериев оценивания каждого вида работы обучающихся, подлежащих оцениванию.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Оценка письменных контрольных работ обучающихся по математике.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Ответ оценивается отметкой «5»,</w:t>
      </w:r>
      <w:r w:rsidRPr="00114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работа выполнена полностью;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в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логических рассуждениях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обосновании решения нет пробелов и ошибок;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в решении нет математических ошибок (возможна одна неточность, </w:t>
      </w:r>
      <w:proofErr w:type="spell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описка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,к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оторая</w:t>
      </w:r>
      <w:proofErr w:type="spell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является следствием незнания или непонимания учебного материала).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«4»</w:t>
      </w:r>
      <w:r w:rsidRPr="00114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 в следующих случаях: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работа выполнена полностью, но обоснования шагов решения недостаточны (если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обосновывать рассуждения не являлось специальным объектом проверки);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допущены одна ошибка или есть два - три недочёта в выкладках, рисунках,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чертежах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графиках (если эти виды работ не являлись специальным объектом проверки).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«3»</w:t>
      </w:r>
      <w:r w:rsidRPr="00114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ставится, если: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допущено более одной ошибки или более двух - трех недочетов в </w:t>
      </w:r>
      <w:proofErr w:type="spell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выкладках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,ч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ертежах</w:t>
      </w:r>
      <w:proofErr w:type="spell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графиках, но обучающийся обладает обязательными умениями попроверяемой теме.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«2»</w:t>
      </w:r>
      <w:r w:rsidRPr="00114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ставится, если: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допущены существенные ошибки, показавшие, что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обладает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обязательными умениями по данной теме в полной мере.</w:t>
      </w:r>
    </w:p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Оценка устных ответов обучающихся по математике</w:t>
      </w:r>
    </w:p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Ответ оценивается отметкой «5»,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ученик:</w:t>
      </w:r>
    </w:p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полно раскрыл содержание материала в объеме, предусмотренном программой </w:t>
      </w:r>
      <w:proofErr w:type="spell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иучебником</w:t>
      </w:r>
      <w:proofErr w:type="spell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изложил материал грамотным языком, точно используя </w:t>
      </w:r>
      <w:proofErr w:type="spell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математическуютерминологию</w:t>
      </w:r>
      <w:proofErr w:type="spell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символику, в определенной логической последовательности;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правильно выполнил рисунки, чертежи, графики, сопутствующие ответу;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показал умение иллюстрировать теорию конкретными примерами, применять ее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новой ситуации при выполнении практического задания;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продемонстрировал знание теории ранее изученных сопутствующих тем,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устойчивость используемых при ответе умений и навыков;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отвечал самостоятельно, без наводящих вопросов учителя;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возможны одна - две неточности при освещении второстепенных вопросов или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выкладках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которые ученик легко исправил после замечания учителя.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Ответ оценивается отметкой «4»,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если удовлетворяет в основном требованиям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оценку «5», но при этом имеет один из недостатков: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в изложении допущены небольшие пробелы, не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исказившее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математическое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ответа;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допущены один - два недочета при освещении основного содержания ответа,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исправленные после замечания учителя;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ошибка или более двух недочетов при освещении второстепенных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вопросов или в выкладках, легко исправленные после замечания учителя.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«3»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 в следующих случаях: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неполно раскрыто содержание материала (содержание изложено фрагментарно, не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всегда последовательно), но показано общее понимание вопроса и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продемонстрированы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умения, достаточные для усвоения программного материала (определены «Требованиями </w:t>
      </w:r>
      <w:proofErr w:type="spell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кматематической</w:t>
      </w:r>
      <w:proofErr w:type="spell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подготовке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в настоящей программе по математике);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имелись затруднения или допущены ошибки в определении математической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терминологии, чертежах, выкладках, исправленные после нескольких наводящих вопросов учителя;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ученик не справился с применением теории в новой ситуации при выполнении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практического задания, но выполнил задания обязательного уровня сложности по данной теме;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достаточном знании теоретического материала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выявлена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недостаточная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основных умений и навыков.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«2»</w:t>
      </w: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 в следующих случаях: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 раскрыто основное содержание учебного материала;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обнаружено незнание учеником большей или наиболее важной части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учебного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материала;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допущены ошибки в определении понятий, при использовании математической</w:t>
      </w:r>
      <w:proofErr w:type="gramEnd"/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терминологии, в рисунках, чертежах или графиках, в выкладках, которые не исправлены  после нескольких наводящих вопросов учителя.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классификация ошибок.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Грубыми считаются ошибки: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незнание определения основных понятий, законов, правил, основных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положений теории, незнание формул, общепринятых символов обозначений величин, единиц их измерения;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незнание наименований единиц измерения;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неумение выделить в ответе главное;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неумение применять знания, алгоритмы для решения задач;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• неумение делать выводы и обобщения;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неумение читать и строить графики;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неумение пользоваться первоисточниками, учебником и справочниками;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потеря корня или сохранение постороннего корня;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отбрасывание без объяснений одного из них;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равнозначные им ошибки;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вычислительные ошибки, если они не являются опиской;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логические ошибки.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 негрубым ошибкам следует отнести: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неточность формулировок, определений, понятий, теорий, вызванная неполнотой охвата основных признаков определяемого понятия или заменой одного – двух из этих признаков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второстепенными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неточность графика;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второстепенными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нерациональные методы работы со справочной и другой литературой;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неумение решать задачи, выполнять задания в общем виде.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Недочетами являются: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нерациональные приемы вычислений и преобразований;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небрежное выполнение записей, чертежей, схем, графиков.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Оценка комбинированных письменных работ по математике.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Письменная работа по математике, подлежащая оцениванию, может состоять из задач и примеров (комбинированная работа).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таком случае преподаватель сначала даёт предварительную оценку каждой части работы, а затем общую, руководствуясь следующим: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если обе части работы оценены одинаково, то эта оценка должна быть общей для всей работы в целом;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если оценки частей разнятся на один балл,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даны оценки «5» и «4» или «4» и «3» и т. п., то за работу в целом, как правило, ставится балл, оценивающий основную часть работы;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в) если одна часть работы оценена баллом «5», а другая — баллом «3», то преподаватель может оценить такую работу в целом баллом «4» при условии, что оценка «5» поставлена за основную часть работы;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г) если одна из частей работы оценена баллом «5» или «4», а другая — баллом «2» или «1», то преподаватель может оценить всю работу баллом «3» при условии, что высшая из двух данных оценок поставлена за основную часть работы.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Примечание. Основной 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Оценка текущих письменных работ.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обучающимися.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 письменные работы, выполненные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вполне самостоятельно с применением ранее изученных и хорошо закрепленных знаний, оцениваются так же, как и контрольные работы. Обучающие письменные работы, выполненные вполне самостоятельно, на только что изученные и недостаточно закрепленные правила, могут оцениваться менее строго.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Письменные работы, выполненные в классе с предварительным разбором их под руководством учителя, оцениваются более строго.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Домашние письменные работы оцениваются так же, как классная работа обучающего характера. Критерии оценивания тестов, математических диктантов.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Отметка «5» 91 % – 100 % задания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выполнено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верно.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Отметка «4» 61 % - 90 % задания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выполнено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верно.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Отметка «3» 31 % - 60 % задания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выполнено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верно.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Отметка «2» 0% - 30% задания </w:t>
      </w:r>
      <w:proofErr w:type="gramStart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выполнено</w:t>
      </w:r>
      <w:proofErr w:type="gramEnd"/>
      <w:r w:rsidRPr="00114B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верно.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Критерии оценивания проверочных работ по математике в 5 классе</w:t>
      </w:r>
    </w:p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221F1F"/>
          <w:sz w:val="24"/>
          <w:szCs w:val="24"/>
          <w:lang w:val="ru-RU" w:eastAsia="ru-RU"/>
        </w:rPr>
        <w:t>Глава 1. Линии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Глава 2. Натуральные числа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Глава 3. Действия с натуральными числами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ind w:left="126" w:hanging="12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Глава 4. Использование свойств действий при вычислениях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2677"/>
        <w:gridCol w:w="2168"/>
        <w:gridCol w:w="2402"/>
      </w:tblGrid>
      <w:tr w:rsidR="00114BA4" w:rsidRPr="00114BA4" w:rsidTr="00114BA4">
        <w:trPr>
          <w:gridAfter w:val="2"/>
          <w:wAfter w:w="2542" w:type="dxa"/>
        </w:trPr>
        <w:tc>
          <w:tcPr>
            <w:tcW w:w="4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114BA4" w:rsidRPr="00114BA4" w:rsidTr="00114BA4">
        <w:tc>
          <w:tcPr>
            <w:tcW w:w="679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Глава 5. Углы и многоугольники</w:t>
      </w:r>
    </w:p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Проверочная работа № 1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2645"/>
        <w:gridCol w:w="2362"/>
        <w:gridCol w:w="2519"/>
      </w:tblGrid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Глава 6. Делимость чисел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2645"/>
        <w:gridCol w:w="2362"/>
        <w:gridCol w:w="2519"/>
      </w:tblGrid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ind w:left="-34" w:firstLine="142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2645"/>
        <w:gridCol w:w="2362"/>
        <w:gridCol w:w="2519"/>
      </w:tblGrid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Глава 7. Треугольники и четырехугольники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2645"/>
        <w:gridCol w:w="2362"/>
        <w:gridCol w:w="2519"/>
      </w:tblGrid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Глава 8. Дроби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2645"/>
        <w:gridCol w:w="2362"/>
        <w:gridCol w:w="2519"/>
      </w:tblGrid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4"/>
        <w:gridCol w:w="2620"/>
        <w:gridCol w:w="2340"/>
        <w:gridCol w:w="2491"/>
      </w:tblGrid>
      <w:tr w:rsidR="00114BA4" w:rsidRPr="00114BA4" w:rsidTr="00114BA4">
        <w:tc>
          <w:tcPr>
            <w:tcW w:w="6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</w:tr>
      <w:tr w:rsidR="00114BA4" w:rsidRPr="00114BA4" w:rsidTr="00114BA4"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9. Действия с дробями. Сложение и вычитание дробей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2745"/>
        <w:gridCol w:w="2495"/>
        <w:gridCol w:w="2245"/>
      </w:tblGrid>
      <w:tr w:rsidR="00114BA4" w:rsidRPr="00114BA4" w:rsidTr="00114BA4">
        <w:trPr>
          <w:trHeight w:val="522"/>
        </w:trPr>
        <w:tc>
          <w:tcPr>
            <w:tcW w:w="6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rPr>
          <w:trHeight w:val="2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rPr>
          <w:trHeight w:val="27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ind w:left="240" w:hanging="24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</w:tr>
      <w:tr w:rsidR="00114BA4" w:rsidRPr="00114BA4" w:rsidTr="00114BA4">
        <w:trPr>
          <w:trHeight w:val="2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2759"/>
        <w:gridCol w:w="2481"/>
        <w:gridCol w:w="2257"/>
      </w:tblGrid>
      <w:tr w:rsidR="00114BA4" w:rsidRPr="00114BA4" w:rsidTr="00114BA4">
        <w:trPr>
          <w:trHeight w:val="522"/>
        </w:trPr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rPr>
          <w:trHeight w:val="29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rPr>
          <w:trHeight w:val="276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rPr>
          <w:trHeight w:val="29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9. Действия с дробями. Умножение и деление дробей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2741"/>
        <w:gridCol w:w="2524"/>
        <w:gridCol w:w="2250"/>
      </w:tblGrid>
      <w:tr w:rsidR="00114BA4" w:rsidRPr="00114BA4" w:rsidTr="00114BA4">
        <w:trPr>
          <w:trHeight w:val="732"/>
        </w:trPr>
        <w:tc>
          <w:tcPr>
            <w:tcW w:w="6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2736"/>
        <w:gridCol w:w="2520"/>
        <w:gridCol w:w="2267"/>
      </w:tblGrid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10. Многогранники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2736"/>
        <w:gridCol w:w="2612"/>
        <w:gridCol w:w="2175"/>
      </w:tblGrid>
      <w:tr w:rsidR="00114BA4" w:rsidRPr="00114BA4" w:rsidTr="00114BA4"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11. Таблицы и диаграммы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Итоговая проверочная работа за первое полугодие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Итоговая проверочная работа за второе полугодие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2645"/>
        <w:gridCol w:w="2612"/>
        <w:gridCol w:w="2267"/>
      </w:tblGrid>
      <w:tr w:rsidR="00114BA4" w:rsidRPr="00114BA4" w:rsidTr="00114BA4">
        <w:tc>
          <w:tcPr>
            <w:tcW w:w="6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Критерии оценивания проверочных работ по математике</w:t>
      </w:r>
    </w:p>
    <w:p w:rsidR="00114BA4" w:rsidRPr="00114BA4" w:rsidRDefault="00114BA4" w:rsidP="00114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 в 6 классе</w:t>
      </w:r>
    </w:p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1. Дроби и проценты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Глава 2. </w:t>
      </w:r>
      <w:proofErr w:type="gramStart"/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Прямые на плоскости и в пространстве</w:t>
      </w:r>
      <w:proofErr w:type="gramEnd"/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  <w:gridCol w:w="2848"/>
        <w:gridCol w:w="2158"/>
        <w:gridCol w:w="2158"/>
      </w:tblGrid>
      <w:tr w:rsidR="00114BA4" w:rsidRPr="00114BA4" w:rsidTr="00114BA4">
        <w:tc>
          <w:tcPr>
            <w:tcW w:w="6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3. Десятичные дроби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4. Действия с десятичными дробями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2839"/>
        <w:gridCol w:w="2151"/>
        <w:gridCol w:w="2189"/>
      </w:tblGrid>
      <w:tr w:rsidR="00114BA4" w:rsidRPr="00114BA4" w:rsidTr="00114BA4"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5. Окружность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2839"/>
        <w:gridCol w:w="2151"/>
        <w:gridCol w:w="2189"/>
      </w:tblGrid>
      <w:tr w:rsidR="00114BA4" w:rsidRPr="00114BA4" w:rsidTr="00114BA4"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6FFF6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6. </w:t>
      </w: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>Отношения и проценты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2839"/>
        <w:gridCol w:w="2151"/>
        <w:gridCol w:w="2189"/>
      </w:tblGrid>
      <w:tr w:rsidR="00114BA4" w:rsidRPr="00114BA4" w:rsidTr="00114BA4"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7. Выражения, формулы, уравнения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2839"/>
        <w:gridCol w:w="2151"/>
        <w:gridCol w:w="2189"/>
      </w:tblGrid>
      <w:tr w:rsidR="00114BA4" w:rsidRPr="00114BA4" w:rsidTr="00114BA4"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8. Симметрия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9. Целые числа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10. Рациональные числа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Глава 11. Многоугольники и многогранники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2832"/>
        <w:gridCol w:w="2180"/>
        <w:gridCol w:w="2180"/>
      </w:tblGrid>
      <w:tr w:rsidR="00114BA4" w:rsidRPr="00114BA4" w:rsidTr="00114BA4">
        <w:tc>
          <w:tcPr>
            <w:tcW w:w="6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заданий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Итоговая проверочная работа за первое полугодие</w:t>
      </w:r>
    </w:p>
    <w:tbl>
      <w:tblPr>
        <w:tblW w:w="999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2417"/>
        <w:gridCol w:w="1860"/>
        <w:gridCol w:w="1418"/>
      </w:tblGrid>
      <w:tr w:rsidR="00114BA4" w:rsidRPr="00114BA4" w:rsidTr="00114BA4">
        <w:trPr>
          <w:trHeight w:val="265"/>
        </w:trPr>
        <w:tc>
          <w:tcPr>
            <w:tcW w:w="9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rPr>
          <w:trHeight w:val="28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rPr>
          <w:trHeight w:val="28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заданий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заданий</w:t>
            </w:r>
          </w:p>
        </w:tc>
      </w:tr>
      <w:tr w:rsidR="00114BA4" w:rsidRPr="00114BA4" w:rsidTr="00114BA4">
        <w:trPr>
          <w:trHeight w:val="28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2839"/>
        <w:gridCol w:w="2151"/>
        <w:gridCol w:w="2189"/>
      </w:tblGrid>
      <w:tr w:rsidR="00114BA4" w:rsidRPr="00114BA4" w:rsidTr="00114BA4"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lastRenderedPageBreak/>
        <w:t>Годовая итоговая проверочная работа</w:t>
      </w:r>
    </w:p>
    <w:tbl>
      <w:tblPr>
        <w:tblW w:w="9822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2234"/>
        <w:gridCol w:w="1719"/>
        <w:gridCol w:w="1899"/>
      </w:tblGrid>
      <w:tr w:rsidR="00114BA4" w:rsidRPr="00114BA4" w:rsidTr="00114BA4">
        <w:trPr>
          <w:trHeight w:val="266"/>
        </w:trPr>
        <w:tc>
          <w:tcPr>
            <w:tcW w:w="9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1</w:t>
            </w:r>
          </w:p>
        </w:tc>
      </w:tr>
      <w:tr w:rsidR="00114BA4" w:rsidRPr="00114BA4" w:rsidTr="00114BA4">
        <w:trPr>
          <w:trHeight w:val="297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rPr>
          <w:trHeight w:val="297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заданий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заданий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заданий</w:t>
            </w:r>
          </w:p>
        </w:tc>
      </w:tr>
      <w:tr w:rsidR="00114BA4" w:rsidRPr="00114BA4" w:rsidTr="00114BA4">
        <w:trPr>
          <w:trHeight w:val="297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</w:t>
            </w:r>
          </w:p>
        </w:tc>
      </w:tr>
    </w:tbl>
    <w:p w:rsidR="00114BA4" w:rsidRPr="00114BA4" w:rsidRDefault="00114BA4" w:rsidP="00114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2839"/>
        <w:gridCol w:w="2151"/>
        <w:gridCol w:w="2189"/>
      </w:tblGrid>
      <w:tr w:rsidR="00114BA4" w:rsidRPr="00114BA4" w:rsidTr="00114BA4"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Проверочная работа № 2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«зачет»(«3»)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задания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заданий</w:t>
            </w:r>
          </w:p>
        </w:tc>
      </w:tr>
      <w:tr w:rsidR="00114BA4" w:rsidRPr="00114BA4" w:rsidTr="00114BA4"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Дополнительная часть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4BA4" w:rsidRPr="00114BA4" w:rsidRDefault="00114BA4" w:rsidP="00114B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1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</w:t>
            </w:r>
          </w:p>
        </w:tc>
      </w:tr>
    </w:tbl>
    <w:p w:rsidR="00114BA4" w:rsidRPr="00114BA4" w:rsidRDefault="00114BA4" w:rsidP="00114BA4">
      <w:pPr>
        <w:rPr>
          <w:rFonts w:ascii="Calibri" w:eastAsia="Calibri" w:hAnsi="Calibri" w:cs="Times New Roman"/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</w:pPr>
    </w:p>
    <w:p w:rsidR="00114BA4" w:rsidRPr="00114BA4" w:rsidRDefault="00114BA4">
      <w:pPr>
        <w:rPr>
          <w:lang w:val="ru-RU"/>
        </w:rPr>
        <w:sectPr w:rsidR="00114BA4" w:rsidRPr="00114BA4" w:rsidSect="00114BA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2493B" w:rsidRDefault="00B5735A" w:rsidP="00206CAD">
      <w:pPr>
        <w:spacing w:after="0"/>
        <w:ind w:left="120"/>
        <w:jc w:val="center"/>
      </w:pPr>
      <w:bookmarkStart w:id="22" w:name="block-250339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2493B" w:rsidRDefault="00537EA1" w:rsidP="00537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B5735A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47"/>
        <w:gridCol w:w="1193"/>
        <w:gridCol w:w="2640"/>
        <w:gridCol w:w="2708"/>
        <w:gridCol w:w="3115"/>
      </w:tblGrid>
      <w:tr w:rsidR="008249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</w:tr>
      <w:tr w:rsidR="00824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93B" w:rsidRDefault="00824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93B" w:rsidRDefault="008249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93B" w:rsidRDefault="0082493B"/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Default="00537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37EA1" w:rsidRDefault="00783335" w:rsidP="007833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Default="00537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783335" w:rsidRDefault="007833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Default="00783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783335" w:rsidRDefault="007833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Default="00783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5735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Default="0082493B"/>
        </w:tc>
      </w:tr>
    </w:tbl>
    <w:p w:rsidR="0082493B" w:rsidRDefault="0082493B">
      <w:pPr>
        <w:sectPr w:rsidR="00824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93B" w:rsidRDefault="00B5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47"/>
        <w:gridCol w:w="1193"/>
        <w:gridCol w:w="2640"/>
        <w:gridCol w:w="2708"/>
        <w:gridCol w:w="3115"/>
      </w:tblGrid>
      <w:tr w:rsidR="008249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</w:tr>
      <w:tr w:rsidR="00824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93B" w:rsidRDefault="00824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93B" w:rsidRDefault="008249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2493B" w:rsidRDefault="00824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93B" w:rsidRDefault="0082493B"/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5923EC" w:rsidP="00592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592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5923EC" w:rsidP="00592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8249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592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B5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5923EC" w:rsidP="00592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8249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592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 w:rsidRPr="00114B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393C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824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93B" w:rsidRPr="004D6582" w:rsidRDefault="00B5735A">
            <w:pPr>
              <w:spacing w:after="0"/>
              <w:ind w:left="135"/>
              <w:rPr>
                <w:lang w:val="ru-RU"/>
              </w:rPr>
            </w:pPr>
            <w:r w:rsidRPr="004D6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93B" w:rsidRPr="005923EC" w:rsidRDefault="00783335" w:rsidP="00592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93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93B" w:rsidRDefault="00B5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93B" w:rsidRDefault="0082493B"/>
        </w:tc>
      </w:tr>
    </w:tbl>
    <w:p w:rsidR="0082493B" w:rsidRDefault="0082493B">
      <w:pPr>
        <w:sectPr w:rsidR="00824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93B" w:rsidRDefault="0082493B">
      <w:pPr>
        <w:sectPr w:rsidR="0082493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B5735A" w:rsidRPr="004D6582" w:rsidRDefault="00B5735A" w:rsidP="00D77877">
      <w:pPr>
        <w:spacing w:after="0"/>
        <w:ind w:left="120"/>
        <w:rPr>
          <w:lang w:val="ru-RU"/>
        </w:rPr>
      </w:pPr>
    </w:p>
    <w:sectPr w:rsidR="00B5735A" w:rsidRPr="004D6582" w:rsidSect="00D7787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287"/>
    <w:multiLevelType w:val="multilevel"/>
    <w:tmpl w:val="7D1ADD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A293F"/>
    <w:multiLevelType w:val="multilevel"/>
    <w:tmpl w:val="0E0C31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E669A3"/>
    <w:multiLevelType w:val="multilevel"/>
    <w:tmpl w:val="9AC86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5A4902"/>
    <w:multiLevelType w:val="multilevel"/>
    <w:tmpl w:val="21B215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D3FB6"/>
    <w:multiLevelType w:val="multilevel"/>
    <w:tmpl w:val="CB9005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95E35"/>
    <w:multiLevelType w:val="multilevel"/>
    <w:tmpl w:val="C46A9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B6FB1"/>
    <w:multiLevelType w:val="multilevel"/>
    <w:tmpl w:val="48CE5A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93B"/>
    <w:rsid w:val="00114BA4"/>
    <w:rsid w:val="00122BA0"/>
    <w:rsid w:val="001C6BD1"/>
    <w:rsid w:val="00206CAD"/>
    <w:rsid w:val="00393CEA"/>
    <w:rsid w:val="004D6582"/>
    <w:rsid w:val="00537EA1"/>
    <w:rsid w:val="005923EC"/>
    <w:rsid w:val="005B421F"/>
    <w:rsid w:val="00783335"/>
    <w:rsid w:val="0082493B"/>
    <w:rsid w:val="00B5735A"/>
    <w:rsid w:val="00B731EB"/>
    <w:rsid w:val="00C1024B"/>
    <w:rsid w:val="00D7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024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10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A4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14BA4"/>
  </w:style>
  <w:style w:type="paragraph" w:customStyle="1" w:styleId="c25">
    <w:name w:val="c25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114BA4"/>
  </w:style>
  <w:style w:type="character" w:customStyle="1" w:styleId="c42">
    <w:name w:val="c42"/>
    <w:basedOn w:val="a0"/>
    <w:rsid w:val="00114BA4"/>
  </w:style>
  <w:style w:type="character" w:customStyle="1" w:styleId="c35">
    <w:name w:val="c35"/>
    <w:basedOn w:val="a0"/>
    <w:rsid w:val="00114BA4"/>
  </w:style>
  <w:style w:type="character" w:customStyle="1" w:styleId="c1">
    <w:name w:val="c1"/>
    <w:basedOn w:val="a0"/>
    <w:rsid w:val="00114BA4"/>
  </w:style>
  <w:style w:type="character" w:customStyle="1" w:styleId="c67">
    <w:name w:val="c67"/>
    <w:basedOn w:val="a0"/>
    <w:rsid w:val="00114BA4"/>
  </w:style>
  <w:style w:type="paragraph" w:customStyle="1" w:styleId="c0">
    <w:name w:val="c0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114BA4"/>
  </w:style>
  <w:style w:type="character" w:customStyle="1" w:styleId="c23">
    <w:name w:val="c23"/>
    <w:basedOn w:val="a0"/>
    <w:rsid w:val="00114BA4"/>
  </w:style>
  <w:style w:type="paragraph" w:customStyle="1" w:styleId="c7">
    <w:name w:val="c7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6">
    <w:name w:val="c56"/>
    <w:basedOn w:val="a0"/>
    <w:rsid w:val="00114BA4"/>
  </w:style>
  <w:style w:type="character" w:customStyle="1" w:styleId="c71">
    <w:name w:val="c71"/>
    <w:basedOn w:val="a0"/>
    <w:rsid w:val="00114BA4"/>
  </w:style>
  <w:style w:type="paragraph" w:customStyle="1" w:styleId="c51">
    <w:name w:val="c51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3">
    <w:name w:val="c33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4">
    <w:name w:val="c54"/>
    <w:basedOn w:val="a0"/>
    <w:rsid w:val="00114BA4"/>
  </w:style>
  <w:style w:type="paragraph" w:customStyle="1" w:styleId="c9">
    <w:name w:val="c9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8">
    <w:name w:val="c68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114BA4"/>
  </w:style>
  <w:style w:type="paragraph" w:customStyle="1" w:styleId="c14">
    <w:name w:val="c14"/>
    <w:basedOn w:val="a"/>
    <w:rsid w:val="0011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5">
    <w:name w:val="c85"/>
    <w:basedOn w:val="a0"/>
    <w:rsid w:val="00114BA4"/>
  </w:style>
  <w:style w:type="character" w:customStyle="1" w:styleId="c141">
    <w:name w:val="c141"/>
    <w:basedOn w:val="a0"/>
    <w:rsid w:val="00114BA4"/>
  </w:style>
  <w:style w:type="character" w:customStyle="1" w:styleId="c32">
    <w:name w:val="c32"/>
    <w:basedOn w:val="a0"/>
    <w:rsid w:val="00114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6858</Words>
  <Characters>39093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2023-09-24T03:59:00Z</dcterms:created>
  <dcterms:modified xsi:type="dcterms:W3CDTF">2024-11-29T20:04:00Z</dcterms:modified>
</cp:coreProperties>
</file>