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7C" w:rsidRDefault="00B5617C" w:rsidP="00B5617C">
      <w:pPr>
        <w:pStyle w:val="a3"/>
        <w:spacing w:before="61"/>
        <w:ind w:left="1276" w:hanging="567"/>
        <w:jc w:val="left"/>
      </w:pPr>
      <w:bookmarkStart w:id="0" w:name="Утвержден_приказом_директора_№_198-р_от_"/>
      <w:bookmarkEnd w:id="0"/>
      <w:r w:rsidRPr="00B5617C">
        <w:rPr>
          <w:noProof/>
          <w:lang w:eastAsia="ru-RU"/>
        </w:rPr>
        <w:drawing>
          <wp:inline distT="0" distB="0" distL="0" distR="0">
            <wp:extent cx="5295900" cy="7288353"/>
            <wp:effectExtent l="0" t="5398" r="0" b="0"/>
            <wp:docPr id="1" name="Рисунок 1" descr="C:\Users\PC-2\Desktop\титул одарен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титул одаренны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98205" cy="72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7C" w:rsidRDefault="00B5617C" w:rsidP="00B5617C">
      <w:pPr>
        <w:pStyle w:val="a3"/>
        <w:spacing w:before="61"/>
        <w:ind w:left="1276" w:hanging="567"/>
        <w:jc w:val="left"/>
      </w:pPr>
    </w:p>
    <w:p w:rsidR="00B5617C" w:rsidRDefault="00B5617C" w:rsidP="00B5617C">
      <w:pPr>
        <w:pStyle w:val="a3"/>
        <w:spacing w:before="61"/>
        <w:ind w:left="1276" w:hanging="567"/>
        <w:jc w:val="left"/>
      </w:pPr>
    </w:p>
    <w:p w:rsidR="00B5617C" w:rsidRDefault="00B5617C" w:rsidP="00B5617C">
      <w:pPr>
        <w:pStyle w:val="a3"/>
        <w:spacing w:before="61"/>
        <w:ind w:left="1276" w:hanging="567"/>
        <w:jc w:val="left"/>
      </w:pPr>
    </w:p>
    <w:p w:rsidR="00B5617C" w:rsidRDefault="00B5617C" w:rsidP="00B5617C">
      <w:pPr>
        <w:pStyle w:val="a3"/>
        <w:spacing w:before="61"/>
        <w:ind w:left="1276" w:hanging="567"/>
        <w:jc w:val="left"/>
      </w:pPr>
    </w:p>
    <w:p w:rsidR="00B5617C" w:rsidRDefault="00B5617C" w:rsidP="00B5617C">
      <w:pPr>
        <w:pStyle w:val="a3"/>
        <w:spacing w:before="61"/>
        <w:ind w:left="1276" w:hanging="567"/>
        <w:jc w:val="left"/>
      </w:pPr>
    </w:p>
    <w:p w:rsidR="004D48D7" w:rsidRDefault="004D48D7">
      <w:pPr>
        <w:spacing w:line="235" w:lineRule="auto"/>
        <w:rPr>
          <w:sz w:val="24"/>
        </w:rPr>
        <w:sectPr w:rsidR="004D48D7">
          <w:type w:val="continuous"/>
          <w:pgSz w:w="16840" w:h="11910" w:orient="landscape"/>
          <w:pgMar w:top="1300" w:right="1160" w:bottom="280" w:left="760" w:header="720" w:footer="720" w:gutter="0"/>
          <w:cols w:space="720"/>
        </w:sectPr>
      </w:pPr>
      <w:bookmarkStart w:id="1" w:name="_GoBack"/>
      <w:bookmarkEnd w:id="1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66"/>
        <w:gridCol w:w="6521"/>
        <w:gridCol w:w="1561"/>
        <w:gridCol w:w="2694"/>
      </w:tblGrid>
      <w:tr w:rsidR="004D48D7">
        <w:trPr>
          <w:trHeight w:val="1377"/>
        </w:trPr>
        <w:tc>
          <w:tcPr>
            <w:tcW w:w="562" w:type="dxa"/>
            <w:vMerge w:val="restart"/>
          </w:tcPr>
          <w:p w:rsidR="004D48D7" w:rsidRDefault="00B118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366" w:type="dxa"/>
            <w:vMerge w:val="restart"/>
          </w:tcPr>
          <w:p w:rsidR="004D48D7" w:rsidRDefault="00B1182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копилки по работе с</w:t>
            </w:r>
          </w:p>
          <w:p w:rsidR="004D48D7" w:rsidRDefault="00B1182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одаренными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детьми, копилки (тесты, карточки для дифференцированной работы, олимпиадные</w:t>
            </w:r>
          </w:p>
          <w:p w:rsidR="004D48D7" w:rsidRDefault="00B1182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предметам,</w:t>
            </w:r>
          </w:p>
          <w:p w:rsidR="004D48D7" w:rsidRDefault="00B1182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игр)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ind w:right="353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4D48D7">
        <w:trPr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 w:rsidR="00D91F9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 тематических картотек, подборка отечественной и зарубежной литературы (монографии, статьи, тезисы, словари и т.д.) по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одаренности</w:t>
            </w:r>
          </w:p>
          <w:p w:rsidR="004D48D7" w:rsidRDefault="00B1182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электронном</w:t>
            </w:r>
            <w:r w:rsidR="00D91F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виде.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5" w:lineRule="auto"/>
              <w:ind w:right="447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библиотекарь</w:t>
            </w:r>
          </w:p>
        </w:tc>
      </w:tr>
      <w:tr w:rsidR="004D48D7">
        <w:trPr>
          <w:trHeight w:val="1104"/>
        </w:trPr>
        <w:tc>
          <w:tcPr>
            <w:tcW w:w="562" w:type="dxa"/>
            <w:vMerge w:val="restart"/>
          </w:tcPr>
          <w:p w:rsidR="004D48D7" w:rsidRDefault="00B118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6" w:type="dxa"/>
            <w:vMerge w:val="restart"/>
          </w:tcPr>
          <w:p w:rsidR="004D48D7" w:rsidRDefault="00B1182C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proofErr w:type="spellStart"/>
            <w:r>
              <w:rPr>
                <w:sz w:val="24"/>
              </w:rPr>
              <w:t>детьмив</w:t>
            </w:r>
            <w:proofErr w:type="spellEnd"/>
            <w:r>
              <w:rPr>
                <w:sz w:val="24"/>
              </w:rPr>
              <w:t xml:space="preserve"> 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 Использование в урочной деятельности различных современных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Интернета, компьютерных игр по предметам, электронных</w:t>
            </w:r>
          </w:p>
          <w:p w:rsidR="004D48D7" w:rsidRDefault="00B118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энциклопедий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ind w:right="74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 группы учителей</w:t>
            </w:r>
          </w:p>
        </w:tc>
      </w:tr>
      <w:tr w:rsidR="004D48D7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2. Применение на уроках современных технологий: игровых,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коммуникативных, </w:t>
            </w:r>
            <w:r>
              <w:rPr>
                <w:spacing w:val="-2"/>
                <w:sz w:val="24"/>
              </w:rPr>
              <w:t>проблемно-поисковых,</w:t>
            </w:r>
          </w:p>
          <w:p w:rsidR="004D48D7" w:rsidRDefault="00B118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начальных </w:t>
            </w:r>
            <w:r>
              <w:rPr>
                <w:sz w:val="24"/>
              </w:rPr>
              <w:t xml:space="preserve">классов и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D48D7">
        <w:trPr>
          <w:trHeight w:val="1377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ind w:left="109" w:right="7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обучения, направленных на творческий поиск, высокую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самостоятельную деятельность, а также учебную</w:t>
            </w:r>
          </w:p>
          <w:p w:rsidR="004D48D7" w:rsidRDefault="00B1182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начальных </w:t>
            </w:r>
            <w:r>
              <w:rPr>
                <w:sz w:val="24"/>
              </w:rPr>
              <w:t xml:space="preserve">классов и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D48D7">
        <w:trPr>
          <w:trHeight w:val="1108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4D48D7" w:rsidRDefault="00B1182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уроков: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урок-КВН,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урок-путешествие,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урок-игра,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урок- творческая мастерская, урок-</w:t>
            </w:r>
          </w:p>
          <w:p w:rsidR="004D48D7" w:rsidRDefault="00B1182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урок-поиски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начальных </w:t>
            </w:r>
            <w:r>
              <w:rPr>
                <w:sz w:val="24"/>
              </w:rPr>
              <w:t xml:space="preserve">классов и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D48D7">
        <w:trPr>
          <w:trHeight w:val="1099"/>
        </w:trPr>
        <w:tc>
          <w:tcPr>
            <w:tcW w:w="562" w:type="dxa"/>
            <w:vMerge w:val="restart"/>
          </w:tcPr>
          <w:p w:rsidR="004D48D7" w:rsidRDefault="00B1182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66" w:type="dxa"/>
            <w:vMerge w:val="restart"/>
          </w:tcPr>
          <w:p w:rsidR="004D48D7" w:rsidRDefault="00B1182C">
            <w:pPr>
              <w:pStyle w:val="TableParagraph"/>
              <w:spacing w:line="237" w:lineRule="auto"/>
              <w:ind w:left="109" w:right="10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для работы с</w:t>
            </w:r>
          </w:p>
          <w:p w:rsidR="004D48D7" w:rsidRDefault="00B1182C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одаренными детьми во внеурочное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время(предметные и творческие кружки, спортивные секции)</w:t>
            </w: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37" w:lineRule="auto"/>
              <w:ind w:left="109" w:right="44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кружков, а также спортивных секций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tabs>
                <w:tab w:val="left" w:pos="1652"/>
              </w:tabs>
              <w:spacing w:line="235" w:lineRule="auto"/>
              <w:ind w:right="6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зам.</w:t>
            </w:r>
          </w:p>
          <w:p w:rsidR="004D48D7" w:rsidRDefault="00B118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D48D7">
        <w:trPr>
          <w:trHeight w:val="768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региональные олимпиады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(4-е, 7-9-е классы)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right="40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ind w:right="19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в 4-х, 7-9-х классах</w:t>
            </w:r>
          </w:p>
        </w:tc>
      </w:tr>
    </w:tbl>
    <w:p w:rsidR="004D48D7" w:rsidRDefault="004D48D7">
      <w:pPr>
        <w:spacing w:line="232" w:lineRule="auto"/>
        <w:rPr>
          <w:sz w:val="24"/>
        </w:rPr>
        <w:sectPr w:rsidR="004D48D7">
          <w:type w:val="continuous"/>
          <w:pgSz w:w="16840" w:h="11910" w:orient="landscape"/>
          <w:pgMar w:top="1260" w:right="1160" w:bottom="841" w:left="7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66"/>
        <w:gridCol w:w="6521"/>
        <w:gridCol w:w="1561"/>
        <w:gridCol w:w="2694"/>
      </w:tblGrid>
      <w:tr w:rsidR="004D48D7">
        <w:trPr>
          <w:trHeight w:val="801"/>
        </w:trPr>
        <w:tc>
          <w:tcPr>
            <w:tcW w:w="562" w:type="dxa"/>
            <w:vMerge w:val="restart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6" w:type="dxa"/>
            <w:vMerge w:val="restart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35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D48D7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5.Предметные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География, биология, химия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 и обществознание Иностранный язык Математика Физика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left="3" w:right="51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4D48D7">
        <w:trPr>
          <w:trHeight w:val="561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МАН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D48D7">
        <w:trPr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</w:t>
            </w:r>
            <w:r>
              <w:rPr>
                <w:spacing w:val="-2"/>
                <w:sz w:val="24"/>
              </w:rPr>
              <w:t>педагоги дополнительного</w:t>
            </w:r>
          </w:p>
          <w:p w:rsidR="004D48D7" w:rsidRDefault="00B118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4D48D7">
        <w:trPr>
          <w:trHeight w:val="739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37" w:lineRule="auto"/>
              <w:ind w:left="109" w:right="118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соревнованиях, </w:t>
            </w:r>
            <w:r>
              <w:rPr>
                <w:spacing w:val="-2"/>
                <w:sz w:val="24"/>
              </w:rPr>
              <w:t>спартакиадах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5" w:lineRule="auto"/>
              <w:ind w:right="4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D48D7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9. Вовлечение способных, одаренных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в международные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«Кенгуру»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 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D48D7">
        <w:trPr>
          <w:trHeight w:val="849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 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D48D7">
        <w:trPr>
          <w:trHeight w:val="1570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28" w:lineRule="auto"/>
              <w:ind w:left="109"/>
              <w:rPr>
                <w:sz w:val="24"/>
              </w:rPr>
            </w:pPr>
            <w:r>
              <w:rPr>
                <w:sz w:val="24"/>
              </w:rPr>
              <w:t>12. 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 РДДМ (творческих конкурсах, семинарах, тематических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слётах, форумах, фестивалях, посещение детских оздоровительных лагерей, занятие добровольческой деятельностью, в военно- патриотических</w:t>
            </w:r>
          </w:p>
          <w:p w:rsidR="004D48D7" w:rsidRDefault="00B1182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клубах,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журналистике,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других регионов страны).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Руководители ШМО,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</w:t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4D48D7">
        <w:trPr>
          <w:trHeight w:val="825"/>
        </w:trPr>
        <w:tc>
          <w:tcPr>
            <w:tcW w:w="562" w:type="dxa"/>
            <w:vMerge w:val="restart"/>
          </w:tcPr>
          <w:p w:rsidR="004D48D7" w:rsidRDefault="00B118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6" w:type="dxa"/>
            <w:vMerge w:val="restart"/>
          </w:tcPr>
          <w:p w:rsidR="004D48D7" w:rsidRDefault="00B1182C">
            <w:pPr>
              <w:pStyle w:val="TableParagraph"/>
              <w:spacing w:line="242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Проведение мероприятий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4D48D7" w:rsidRDefault="00B1182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проблеме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4" w:type="dxa"/>
          </w:tcPr>
          <w:p w:rsidR="004D48D7" w:rsidRDefault="004D48D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D48D7">
        <w:trPr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tabs>
                <w:tab w:val="left" w:pos="2990"/>
              </w:tabs>
              <w:spacing w:line="242" w:lineRule="auto"/>
              <w:ind w:left="109" w:right="1591"/>
              <w:rPr>
                <w:sz w:val="24"/>
              </w:rPr>
            </w:pPr>
            <w:r>
              <w:rPr>
                <w:sz w:val="24"/>
              </w:rPr>
              <w:t>2. Совместное творчество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 Выставки детских работ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</w:tbl>
    <w:p w:rsidR="004D48D7" w:rsidRDefault="004D48D7">
      <w:pPr>
        <w:spacing w:line="232" w:lineRule="auto"/>
        <w:rPr>
          <w:sz w:val="24"/>
        </w:rPr>
        <w:sectPr w:rsidR="004D48D7">
          <w:type w:val="continuous"/>
          <w:pgSz w:w="16840" w:h="11910" w:orient="landscape"/>
          <w:pgMar w:top="1260" w:right="11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66"/>
        <w:gridCol w:w="6521"/>
        <w:gridCol w:w="1561"/>
        <w:gridCol w:w="2694"/>
      </w:tblGrid>
      <w:tr w:rsidR="004D48D7">
        <w:trPr>
          <w:trHeight w:val="854"/>
        </w:trPr>
        <w:tc>
          <w:tcPr>
            <w:tcW w:w="562" w:type="dxa"/>
            <w:vMerge w:val="restart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6" w:type="dxa"/>
            <w:vMerge w:val="restart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37" w:lineRule="auto"/>
              <w:ind w:left="109" w:right="118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спортивная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спортивных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4D48D7">
        <w:trPr>
          <w:trHeight w:val="748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30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D48D7">
        <w:trPr>
          <w:trHeight w:val="763"/>
        </w:trPr>
        <w:tc>
          <w:tcPr>
            <w:tcW w:w="562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4D48D7" w:rsidRDefault="004D48D7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«линейка»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победителей олимпиад, конкурсов вместе с их родителями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D91F9C">
              <w:rPr>
                <w:spacing w:val="-4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4D48D7">
        <w:trPr>
          <w:trHeight w:val="653"/>
        </w:trPr>
        <w:tc>
          <w:tcPr>
            <w:tcW w:w="562" w:type="dxa"/>
          </w:tcPr>
          <w:p w:rsidR="004D48D7" w:rsidRDefault="00B118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6" w:type="dxa"/>
          </w:tcPr>
          <w:p w:rsidR="004D48D7" w:rsidRDefault="00B1182C">
            <w:pPr>
              <w:pStyle w:val="TableParagraph"/>
              <w:tabs>
                <w:tab w:val="left" w:pos="1627"/>
              </w:tabs>
              <w:spacing w:line="242" w:lineRule="auto"/>
              <w:ind w:left="109" w:right="1003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одаренными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 w:rsidR="00D91F9C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4D48D7">
        <w:trPr>
          <w:trHeight w:val="1104"/>
        </w:trPr>
        <w:tc>
          <w:tcPr>
            <w:tcW w:w="562" w:type="dxa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6" w:type="dxa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spacing w:line="225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подготовивших</w:t>
            </w:r>
            <w:r w:rsidR="00D91F9C">
              <w:rPr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призеров муниципального этапа</w:t>
            </w:r>
          </w:p>
          <w:p w:rsidR="004D48D7" w:rsidRDefault="00B1182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олимпиады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48D7">
        <w:trPr>
          <w:trHeight w:val="988"/>
        </w:trPr>
        <w:tc>
          <w:tcPr>
            <w:tcW w:w="562" w:type="dxa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6" w:type="dxa"/>
          </w:tcPr>
          <w:p w:rsidR="004D48D7" w:rsidRDefault="004D48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4D48D7" w:rsidRDefault="00B1182C">
            <w:pPr>
              <w:pStyle w:val="TableParagraph"/>
              <w:tabs>
                <w:tab w:val="left" w:pos="2486"/>
              </w:tabs>
              <w:spacing w:before="13"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4.Участие школьников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 всероссийских,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проектных и 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561" w:type="dxa"/>
          </w:tcPr>
          <w:p w:rsidR="004D48D7" w:rsidRDefault="00B1182C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4D48D7" w:rsidRDefault="00B118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 w:rsidR="00D91F9C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B1182C" w:rsidRDefault="00B1182C"/>
    <w:sectPr w:rsidR="00B1182C">
      <w:type w:val="continuous"/>
      <w:pgSz w:w="16840" w:h="11910" w:orient="landscape"/>
      <w:pgMar w:top="1260" w:right="1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48D7"/>
    <w:rsid w:val="004D48D7"/>
    <w:rsid w:val="00B1182C"/>
    <w:rsid w:val="00B5617C"/>
    <w:rsid w:val="00D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277F"/>
  <w15:docId w15:val="{A6E79A8F-BFAD-484F-B17F-F022B186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  <w:ind w:right="15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626</Words>
  <Characters>3572</Characters>
  <Application>Microsoft Office Word</Application>
  <DocSecurity>0</DocSecurity>
  <Lines>29</Lines>
  <Paragraphs>8</Paragraphs>
  <ScaleCrop>false</ScaleCrop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PC-2</cp:lastModifiedBy>
  <cp:revision>5</cp:revision>
  <dcterms:created xsi:type="dcterms:W3CDTF">2024-10-27T15:21:00Z</dcterms:created>
  <dcterms:modified xsi:type="dcterms:W3CDTF">2024-10-28T06:51:00Z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  <property fmtid="{D5CDD505-2E9C-101B-9397-08002B2CF9AE}" pid="5" name="Producer">
    <vt:lpwstr>www.ilovepdf.com</vt:lpwstr>
  </property>
</Properties>
</file>